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96"/>
        <w:gridCol w:w="8928"/>
      </w:tblGrid>
      <w:tr>
        <w:tc>
          <w:tcPr>
            <w:tcW w:type="dxa" w:w="5328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548640" cy="52377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ce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2377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28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  <w:color w:val="07172B"/>
                <w:sz w:val="32"/>
              </w:rPr>
              <w:t>LIGHT UP THE COURT CLASSIC</w:t>
            </w:r>
          </w:p>
          <w:p>
            <w:pPr>
              <w:spacing w:before="0" w:after="0"/>
            </w:pPr>
            <w:r>
              <w:rPr>
                <w:b/>
                <w:color w:val="1F55B6"/>
                <w:sz w:val="17"/>
              </w:rPr>
              <w:t>OFFICIAL TOURNAMENT RULES</w:t>
            </w:r>
          </w:p>
        </w:tc>
      </w:tr>
    </w:tbl>
    <w:p>
      <w:pPr>
        <w:spacing w:after="100" w:before="40"/>
      </w:pPr>
      <w:r>
        <w:rPr>
          <w:color w:val="5E6B7D"/>
          <w:sz w:val="16"/>
        </w:rPr>
        <w:t>October 31, 2026  |  Ankeny, Iowa  |  ACE Basketball Club</w:t>
      </w:r>
    </w:p>
    <w:p>
      <w:pPr>
        <w:spacing w:after="160"/>
        <w:jc w:val="center"/>
      </w:pPr>
      <w:r>
        <w:rPr>
          <w:b/>
          <w:color w:val="07172B"/>
          <w:sz w:val="36"/>
        </w:rPr>
        <w:t>OFFICIAL GOVERNING RULES</w:t>
      </w:r>
    </w:p>
    <w:p>
      <w:pPr>
        <w:pStyle w:val="Heading1"/>
      </w:pPr>
      <w:r>
        <w:t>1. Game Format &amp; Clock</w:t>
      </w:r>
    </w:p>
    <w:p>
      <w:pPr>
        <w:pStyle w:val="ListBullet"/>
        <w:spacing w:after="40"/>
        <w:ind w:left="259"/>
      </w:pPr>
      <w:r>
        <w:t>Two 18-minute halves with a 2-minute halftime.</w:t>
      </w:r>
    </w:p>
    <w:p>
      <w:pPr>
        <w:pStyle w:val="ListBullet"/>
        <w:spacing w:after="40"/>
        <w:ind w:left="259"/>
      </w:pPr>
      <w:r>
        <w:t>Running clock throughout the game except as provided below.</w:t>
      </w:r>
    </w:p>
    <w:p>
      <w:pPr>
        <w:pStyle w:val="ListBullet"/>
        <w:spacing w:after="40"/>
        <w:ind w:left="259"/>
      </w:pPr>
      <w:r>
        <w:t>During the final 1:00 of the second half, the clock stops on normal dead balls when the score margin is 10 points or fewer.</w:t>
      </w:r>
    </w:p>
    <w:p>
      <w:pPr>
        <w:pStyle w:val="ListBullet"/>
        <w:spacing w:after="40"/>
        <w:ind w:left="259"/>
      </w:pPr>
      <w:r>
        <w:t>Games are scheduled in 40-minute blocks. Teams should be ready to play when the preceding game ends.</w:t>
      </w:r>
    </w:p>
    <w:p>
      <w:pPr>
        <w:pStyle w:val="ListBullet"/>
        <w:spacing w:after="40"/>
        <w:ind w:left="259"/>
      </w:pPr>
      <w:r>
        <w:t>Each team receives two 30-second timeouts per regulation game. One additional timeout is granted in overtime.</w:t>
      </w:r>
    </w:p>
    <w:p>
      <w:pPr>
        <w:pStyle w:val="Heading1"/>
      </w:pPr>
      <w:r>
        <w:t>2. Overtime</w:t>
      </w:r>
    </w:p>
    <w:p>
      <w:pPr>
        <w:pStyle w:val="ListBullet"/>
        <w:spacing w:after="40"/>
        <w:ind w:left="259"/>
      </w:pPr>
      <w:r>
        <w:t>First overtime: 2 minutes.</w:t>
      </w:r>
    </w:p>
    <w:p>
      <w:pPr>
        <w:pStyle w:val="ListBullet"/>
        <w:spacing w:after="40"/>
        <w:ind w:left="259"/>
      </w:pPr>
      <w:r>
        <w:t>Second overtime, if needed: 1 minute.</w:t>
      </w:r>
    </w:p>
    <w:p>
      <w:pPr>
        <w:pStyle w:val="ListBullet"/>
        <w:spacing w:after="40"/>
        <w:ind w:left="259"/>
      </w:pPr>
      <w:r>
        <w:t>If still tied after the second overtime, the game proceeds to sudden death; the first team to score wins.</w:t>
      </w:r>
    </w:p>
    <w:p>
      <w:pPr>
        <w:pStyle w:val="Heading1"/>
      </w:pPr>
      <w:r>
        <w:t>3. Fouls &amp; Free Throws</w:t>
      </w:r>
    </w:p>
    <w:p>
      <w:pPr>
        <w:pStyle w:val="ListBullet"/>
        <w:spacing w:after="40"/>
        <w:ind w:left="259"/>
      </w:pPr>
      <w:r>
        <w:t>A player fouls out on the fifth personal foul.</w:t>
      </w:r>
    </w:p>
    <w:p>
      <w:pPr>
        <w:pStyle w:val="ListBullet"/>
        <w:spacing w:after="40"/>
        <w:ind w:left="259"/>
      </w:pPr>
      <w:r>
        <w:t>Team fouls reset at halftime.</w:t>
      </w:r>
    </w:p>
    <w:p>
      <w:pPr>
        <w:pStyle w:val="ListBullet"/>
        <w:spacing w:after="40"/>
        <w:ind w:left="259"/>
      </w:pPr>
      <w:r>
        <w:t>Beginning with the seventh team foul in a half, the opponent shoots two free throws. There is no one-and-one bonus.</w:t>
      </w:r>
    </w:p>
    <w:p>
      <w:pPr>
        <w:pStyle w:val="ListBullet"/>
        <w:spacing w:after="40"/>
        <w:ind w:left="259"/>
      </w:pPr>
      <w:r>
        <w:t>A technical foul results in two free throws plus possession for the opposing team.</w:t>
      </w:r>
    </w:p>
    <w:p>
      <w:pPr>
        <w:pStyle w:val="Heading1"/>
      </w:pPr>
      <w:r>
        <w:t>4. Mercy Rule</w:t>
      </w:r>
    </w:p>
    <w:p>
      <w:pPr>
        <w:pStyle w:val="ListBullet"/>
        <w:spacing w:after="40"/>
        <w:ind w:left="259"/>
      </w:pPr>
      <w:r>
        <w:t>In the second half, when a team leads by 20 points or more, the clock remains running except for timeouts, injuries, and official timeouts.</w:t>
      </w:r>
    </w:p>
    <w:p>
      <w:pPr>
        <w:pStyle w:val="ListBullet"/>
        <w:spacing w:after="40"/>
        <w:ind w:left="259"/>
      </w:pPr>
      <w:r>
        <w:t>If the margin drops below 20, normal clock rules resume.</w:t>
      </w:r>
    </w:p>
    <w:p>
      <w:pPr>
        <w:pStyle w:val="ListBullet"/>
        <w:spacing w:after="40"/>
        <w:ind w:left="259"/>
      </w:pPr>
      <w:r>
        <w:t>If a team leads by 20 points or more with 2:00 or less remaining in the game, the game is over.</w:t>
      </w:r>
    </w:p>
    <w:p>
      <w:pPr>
        <w:pStyle w:val="Heading1"/>
      </w:pPr>
      <w:r>
        <w:t>5. Division Rules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07172B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5"/>
              </w:rPr>
              <w:t>Division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07172B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5"/>
              </w:rPr>
              <w:t>Ball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07172B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5"/>
              </w:rPr>
              <w:t>Half-Court Defense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07172B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5"/>
              </w:rPr>
              <w:t>Full-Court Pressure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07172B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5"/>
              </w:rPr>
              <w:t>Free Throw Line</w:t>
            </w:r>
          </w:p>
        </w:tc>
      </w:tr>
      <w:tr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3rd Boys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28.5"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Man-to-man only; no trapping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M2M only, final 2:00 of 2nd half; no press at +15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Modified ~12 ft</w:t>
            </w:r>
          </w:p>
        </w:tc>
      </w:tr>
      <w:tr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4F7FB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4th Boys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4F7FB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28.5"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4F7FB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Man-to-man only; no trapping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4F7FB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M2M only, final 2:00 of 2nd half; no press at +15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4F7FB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Regulation*</w:t>
            </w:r>
          </w:p>
        </w:tc>
      </w:tr>
      <w:tr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5th Boys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28.5"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All legal defenses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M2M only, final 2:00 of 2nd half; no press at +15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Regulation</w:t>
            </w:r>
          </w:p>
        </w:tc>
      </w:tr>
      <w:tr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4F7FB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6th Boys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4F7FB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28.5"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4F7FB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All legal defenses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4F7FB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Allowed all game; no press at +20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F4F7FB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Regulation</w:t>
            </w:r>
          </w:p>
        </w:tc>
      </w:tr>
      <w:tr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7th Boys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28.5"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All legal defenses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Allowed all game; no press at +20</w:t>
            </w:r>
          </w:p>
        </w:tc>
        <w:tc>
          <w:tcPr>
            <w:tcW w:type="dxa" w:w="2131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Regulation</w:t>
            </w:r>
          </w:p>
        </w:tc>
      </w:tr>
    </w:tbl>
    <w:p>
      <w:pPr>
        <w:spacing w:before="80" w:after="120"/>
      </w:pPr>
      <w:r>
        <w:rPr>
          <w:b/>
          <w:sz w:val="16"/>
        </w:rPr>
        <w:t xml:space="preserve">*4th Grade free throws: </w:t>
      </w:r>
      <w:r>
        <w:rPr>
          <w:sz w:val="16"/>
        </w:rPr>
        <w:t>Players may cross the free-throw line after release, but may not pursue the rebound because of that step across the line.</w:t>
      </w:r>
    </w:p>
    <w:p>
      <w:pPr>
        <w:pStyle w:val="Heading1"/>
      </w:pPr>
      <w:r>
        <w:t>6. Sportsmanship &amp; Tournament Administration</w:t>
      </w:r>
    </w:p>
    <w:p>
      <w:pPr>
        <w:pStyle w:val="ListBullet"/>
        <w:spacing w:after="40"/>
        <w:ind w:left="259"/>
      </w:pPr>
      <w:r>
        <w:t>Players, coaches, and spectators are expected to demonstrate good sportsmanship at all times.</w:t>
      </w:r>
    </w:p>
    <w:p>
      <w:pPr>
        <w:pStyle w:val="ListBullet"/>
        <w:spacing w:after="40"/>
        <w:ind w:left="259"/>
      </w:pPr>
      <w:r>
        <w:t>Teams should arrive early enough to be ready for their scheduled game and should bring appropriate uniforms/equipment.</w:t>
      </w:r>
    </w:p>
    <w:p>
      <w:pPr>
        <w:pStyle w:val="ListBullet"/>
        <w:spacing w:after="40"/>
        <w:ind w:left="259"/>
      </w:pPr>
      <w:r>
        <w:t>Player eligibility and roster questions are subject to tournament director review.</w:t>
      </w:r>
    </w:p>
    <w:p>
      <w:pPr>
        <w:pStyle w:val="ListBullet"/>
        <w:spacing w:after="40"/>
        <w:ind w:left="259"/>
      </w:pPr>
      <w:r>
        <w:t>Officials have final authority on judgment calls and rule enforcement during games.</w:t>
      </w:r>
    </w:p>
    <w:p>
      <w:pPr>
        <w:pStyle w:val="ListBullet"/>
        <w:spacing w:after="40"/>
        <w:ind w:left="259"/>
      </w:pPr>
      <w:r>
        <w:t>The tournament director has final authority on tournament administration, schedule issues, forfeits, and situations not specifically covered by these rules.</w:t>
      </w:r>
    </w:p>
    <w:p>
      <w:pPr>
        <w:spacing w:before="160"/>
        <w:jc w:val="center"/>
      </w:pPr>
      <w:r>
        <w:rPr>
          <w:b/>
          <w:color w:val="1F55B6"/>
          <w:sz w:val="20"/>
        </w:rPr>
        <w:t>FOR HIS GLORY</w:t>
      </w:r>
    </w:p>
    <w:sectPr w:rsidR="00FC693F" w:rsidRPr="0006063C" w:rsidSect="00034616">
      <w:pgSz w:w="12240" w:h="15840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7172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F55B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7172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7172B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